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57" w:rsidRDefault="002A567D" w:rsidP="002A567D">
      <w:pPr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 osnovu člana 43 alinea 3 Statuta Taekwondo saveza Crne Gore, Upravni odbor Taekwondo saveza Crne Gore, </w:t>
      </w:r>
      <w:r w:rsidR="00310461">
        <w:rPr>
          <w:rFonts w:ascii="Times New Roman" w:hAnsi="Times New Roman" w:cs="Times New Roman"/>
          <w:sz w:val="24"/>
          <w:szCs w:val="24"/>
          <w:lang w:val="sr-Latn-ME"/>
        </w:rPr>
        <w:t>na svojoj sjednici održanoj 07.10.</w:t>
      </w:r>
      <w:r>
        <w:rPr>
          <w:rFonts w:ascii="Times New Roman" w:hAnsi="Times New Roman" w:cs="Times New Roman"/>
          <w:sz w:val="24"/>
          <w:szCs w:val="24"/>
          <w:lang w:val="sr-Latn-ME"/>
        </w:rPr>
        <w:t>2021. godine, donio je</w:t>
      </w:r>
    </w:p>
    <w:p w:rsidR="002A567D" w:rsidRDefault="002A567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A567D" w:rsidRDefault="002A567D" w:rsidP="002A567D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2A567D">
        <w:rPr>
          <w:rFonts w:ascii="Times New Roman" w:hAnsi="Times New Roman" w:cs="Times New Roman"/>
          <w:b/>
          <w:sz w:val="28"/>
          <w:szCs w:val="28"/>
          <w:lang w:val="sr-Latn-ME"/>
        </w:rPr>
        <w:t>P R A V I L N I K</w:t>
      </w:r>
    </w:p>
    <w:p w:rsidR="002A567D" w:rsidRDefault="002A567D" w:rsidP="002A567D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o državnim reprezentacijama</w:t>
      </w:r>
    </w:p>
    <w:p w:rsidR="002A567D" w:rsidRDefault="002A567D" w:rsidP="002A567D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2A567D" w:rsidRDefault="002A567D" w:rsidP="002A56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OPŠTE ODREDBE</w:t>
      </w:r>
    </w:p>
    <w:p w:rsidR="002D682D" w:rsidRDefault="002D682D" w:rsidP="002D682D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2A567D" w:rsidRDefault="002A567D" w:rsidP="006C1A1A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</w:p>
    <w:p w:rsidR="002A567D" w:rsidRDefault="002A567D" w:rsidP="002A567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Ovim Pravilnikom uređuju se pitanja od značaja za </w:t>
      </w:r>
      <w:r w:rsidR="006C1A1A">
        <w:rPr>
          <w:rFonts w:ascii="Times New Roman" w:hAnsi="Times New Roman" w:cs="Times New Roman"/>
          <w:sz w:val="24"/>
          <w:szCs w:val="24"/>
          <w:lang w:val="sr-Latn-ME"/>
        </w:rPr>
        <w:t>sastav, uzrasne kategorije državnih selekcija, način izbora takmičara,</w:t>
      </w:r>
      <w:r w:rsidR="00CC0BEA">
        <w:rPr>
          <w:rFonts w:ascii="Times New Roman" w:hAnsi="Times New Roman" w:cs="Times New Roman"/>
          <w:sz w:val="24"/>
          <w:szCs w:val="24"/>
          <w:lang w:val="sr-Latn-ME"/>
        </w:rPr>
        <w:t xml:space="preserve"> selektora i trenera, </w:t>
      </w:r>
      <w:r w:rsidR="006C1A1A">
        <w:rPr>
          <w:rFonts w:ascii="Times New Roman" w:hAnsi="Times New Roman" w:cs="Times New Roman"/>
          <w:sz w:val="24"/>
          <w:szCs w:val="24"/>
          <w:lang w:val="sr-Latn-ME"/>
        </w:rPr>
        <w:t>prava i obaveze članova državne reprezentacije, kao i obaveze svih članova Taekwondo saveza Crne Gore.</w:t>
      </w:r>
    </w:p>
    <w:p w:rsidR="002D682D" w:rsidRDefault="002D682D" w:rsidP="002A567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C1A1A" w:rsidRDefault="006C1A1A" w:rsidP="006C1A1A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C1A1A">
        <w:rPr>
          <w:rFonts w:ascii="Times New Roman" w:hAnsi="Times New Roman" w:cs="Times New Roman"/>
          <w:b/>
          <w:sz w:val="24"/>
          <w:szCs w:val="24"/>
          <w:lang w:val="sr-Latn-ME"/>
        </w:rPr>
        <w:t>Član 2</w:t>
      </w:r>
    </w:p>
    <w:p w:rsidR="006C1A1A" w:rsidRDefault="006C1A1A" w:rsidP="006C1A1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Državne reprezentacije zastupaju i predstavljaju Taekwondo savez Crne Gore (u daljem tekstu:TKDSCG</w:t>
      </w:r>
      <w:r w:rsidR="00E70FE4">
        <w:rPr>
          <w:rFonts w:ascii="Times New Roman" w:hAnsi="Times New Roman" w:cs="Times New Roman"/>
          <w:sz w:val="24"/>
          <w:szCs w:val="24"/>
          <w:lang w:val="sr-Latn-ME"/>
        </w:rPr>
        <w:t>), u cjelosti na svim zvaničnim međunarodnim takmičenjima.</w:t>
      </w:r>
    </w:p>
    <w:p w:rsidR="002D682D" w:rsidRDefault="002D682D" w:rsidP="006C1A1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70FE4" w:rsidRDefault="00E70FE4" w:rsidP="00E70FE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3</w:t>
      </w:r>
    </w:p>
    <w:p w:rsidR="00E70FE4" w:rsidRDefault="00E70FE4" w:rsidP="00E70FE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Pod naz</w:t>
      </w:r>
      <w:r w:rsidR="00550C54">
        <w:rPr>
          <w:rFonts w:ascii="Times New Roman" w:hAnsi="Times New Roman" w:cs="Times New Roman"/>
          <w:sz w:val="24"/>
          <w:szCs w:val="24"/>
          <w:lang w:val="sr-Latn-ME"/>
        </w:rPr>
        <w:t>ivom „Državna reprezentacija“ (</w:t>
      </w:r>
      <w:r>
        <w:rPr>
          <w:rFonts w:ascii="Times New Roman" w:hAnsi="Times New Roman" w:cs="Times New Roman"/>
          <w:sz w:val="24"/>
          <w:szCs w:val="24"/>
          <w:lang w:val="sr-Latn-ME"/>
        </w:rPr>
        <w:t>u daljem tekstu: reprzentacija), dj</w:t>
      </w:r>
      <w:r w:rsidR="00CC0BEA">
        <w:rPr>
          <w:rFonts w:ascii="Times New Roman" w:hAnsi="Times New Roman" w:cs="Times New Roman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sz w:val="24"/>
          <w:szCs w:val="24"/>
          <w:lang w:val="sr-Latn-ME"/>
        </w:rPr>
        <w:t>luju jedinstvena ženska i muška reprezentacija, koje u zavisnosti od uzrasnih kategorija mogu biti:</w:t>
      </w:r>
    </w:p>
    <w:p w:rsidR="00E70FE4" w:rsidRDefault="00E70FE4" w:rsidP="00E70F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Seniorska ( + 18 godina),</w:t>
      </w:r>
    </w:p>
    <w:p w:rsidR="002D7E0F" w:rsidRDefault="002D7E0F" w:rsidP="002D7E0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Pravo nastupa u seniorskoj konkurenciji imaju i takmičari sa navršenih 17 godina.</w:t>
      </w:r>
    </w:p>
    <w:p w:rsidR="00E70FE4" w:rsidRDefault="00E70FE4" w:rsidP="00E70F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Juniorska (</w:t>
      </w:r>
      <w:r w:rsidR="00F46F8B">
        <w:rPr>
          <w:rFonts w:ascii="Times New Roman" w:hAnsi="Times New Roman" w:cs="Times New Roman"/>
          <w:sz w:val="24"/>
          <w:szCs w:val="24"/>
          <w:lang w:val="sr-Latn-ME"/>
        </w:rPr>
        <w:t xml:space="preserve"> sa navršenih 15</w:t>
      </w:r>
      <w:r w:rsidR="004744E0">
        <w:rPr>
          <w:rFonts w:ascii="Times New Roman" w:hAnsi="Times New Roman" w:cs="Times New Roman"/>
          <w:sz w:val="24"/>
          <w:szCs w:val="24"/>
          <w:lang w:val="sr-Latn-ME"/>
        </w:rPr>
        <w:t>, 16 i 17 do nepunih 18 godina),</w:t>
      </w:r>
    </w:p>
    <w:p w:rsidR="004744E0" w:rsidRDefault="004744E0" w:rsidP="00E70F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Kadetska ( sa navršenih 12</w:t>
      </w:r>
      <w:r w:rsidR="00310461">
        <w:rPr>
          <w:rFonts w:ascii="Times New Roman" w:hAnsi="Times New Roman" w:cs="Times New Roman"/>
          <w:sz w:val="24"/>
          <w:szCs w:val="24"/>
          <w:lang w:val="sr-Latn-ME"/>
        </w:rPr>
        <w:t>, 13 i 14 do nepunih 15 godina),</w:t>
      </w:r>
    </w:p>
    <w:p w:rsidR="00310461" w:rsidRDefault="00310461" w:rsidP="00E70F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Pionirska ( sa navršenih 8, 9, 10, 11 do nepunih 12 godina).</w:t>
      </w:r>
    </w:p>
    <w:p w:rsidR="004744E0" w:rsidRDefault="004744E0" w:rsidP="001022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Izbor reprezentativaca, pored uzrasnih selekcija, vrši se </w:t>
      </w:r>
      <w:r w:rsidR="00550C54">
        <w:rPr>
          <w:rFonts w:ascii="Times New Roman" w:hAnsi="Times New Roman" w:cs="Times New Roman"/>
          <w:sz w:val="24"/>
          <w:szCs w:val="24"/>
          <w:lang w:val="sr-Latn-ME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Latn-ME"/>
        </w:rPr>
        <w:t>prema vrsti taekwondo discipline (</w:t>
      </w:r>
      <w:r w:rsidR="001022F3">
        <w:rPr>
          <w:rFonts w:ascii="Times New Roman" w:hAnsi="Times New Roman" w:cs="Times New Roman"/>
          <w:sz w:val="24"/>
          <w:szCs w:val="24"/>
          <w:lang w:val="sr-Latn-ME"/>
        </w:rPr>
        <w:t>kyorugi – sportske borbe i poomsae – izvođenje formi), kao i prema težinskim kategorijama za djevojke i muškarce.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</w:p>
    <w:p w:rsidR="002D682D" w:rsidRDefault="002D682D" w:rsidP="001022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A430D" w:rsidRDefault="002A430D" w:rsidP="002A430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4</w:t>
      </w:r>
    </w:p>
    <w:p w:rsidR="002D682D" w:rsidRDefault="002A430D" w:rsidP="002A430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 w:rsidRPr="002A430D">
        <w:rPr>
          <w:rFonts w:ascii="Times New Roman" w:hAnsi="Times New Roman" w:cs="Times New Roman"/>
          <w:sz w:val="24"/>
          <w:szCs w:val="24"/>
          <w:lang w:val="sr-Latn-ME"/>
        </w:rPr>
        <w:t>Obezbjeđenje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uslova za rad i uspjeh državnih reprezentacija, obaveza je svakog člana Taekwondo saveza Crne Gore.</w:t>
      </w:r>
    </w:p>
    <w:p w:rsidR="002A430D" w:rsidRDefault="002A430D" w:rsidP="002A430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Član 5</w:t>
      </w:r>
    </w:p>
    <w:p w:rsidR="002A430D" w:rsidRDefault="002A430D" w:rsidP="002A430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Izrazi koji se koriste u ovom Pravilniku za fizička lica u muškom rodu, podrazumijevaju iste izraze u ženskom rodu.</w:t>
      </w:r>
    </w:p>
    <w:p w:rsidR="002D682D" w:rsidRDefault="002D682D" w:rsidP="002A430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A430D" w:rsidRDefault="002A430D" w:rsidP="002A430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6</w:t>
      </w:r>
    </w:p>
    <w:p w:rsidR="002A430D" w:rsidRDefault="00CC0BEA" w:rsidP="002A430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Reprezentaciju</w:t>
      </w:r>
      <w:r w:rsidR="002A430D">
        <w:rPr>
          <w:rFonts w:ascii="Times New Roman" w:hAnsi="Times New Roman" w:cs="Times New Roman"/>
          <w:sz w:val="24"/>
          <w:szCs w:val="24"/>
          <w:lang w:val="sr-Latn-ME"/>
        </w:rPr>
        <w:t xml:space="preserve"> čine takmičari (u daljem tekstu: reprezentativci) i članovi stručnog tima.</w:t>
      </w:r>
    </w:p>
    <w:p w:rsidR="002A430D" w:rsidRDefault="002A430D" w:rsidP="002A430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Reprezentativce bira selektor reprezentacije za odnosnu tehničku disciplinu (borbe i forme)</w:t>
      </w:r>
      <w:r w:rsidR="0009248E">
        <w:rPr>
          <w:rFonts w:ascii="Times New Roman" w:hAnsi="Times New Roman" w:cs="Times New Roman"/>
          <w:sz w:val="24"/>
          <w:szCs w:val="24"/>
          <w:lang w:val="sr-Latn-ME"/>
        </w:rPr>
        <w:t>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prema </w:t>
      </w:r>
      <w:r w:rsidR="0009248E">
        <w:rPr>
          <w:rFonts w:ascii="Times New Roman" w:hAnsi="Times New Roman" w:cs="Times New Roman"/>
          <w:sz w:val="24"/>
          <w:szCs w:val="24"/>
          <w:lang w:val="sr-Latn-ME"/>
        </w:rPr>
        <w:t xml:space="preserve">uzrasnoj i </w:t>
      </w:r>
      <w:r>
        <w:rPr>
          <w:rFonts w:ascii="Times New Roman" w:hAnsi="Times New Roman" w:cs="Times New Roman"/>
          <w:sz w:val="24"/>
          <w:szCs w:val="24"/>
          <w:lang w:val="sr-Latn-ME"/>
        </w:rPr>
        <w:t>težinskoj kategoriji reprezentativca.</w:t>
      </w:r>
    </w:p>
    <w:p w:rsidR="0009248E" w:rsidRDefault="0009248E" w:rsidP="002A430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Članovi stručnog tima su: Sportski direktor, selektor i trener.</w:t>
      </w:r>
      <w:r w:rsidR="00CB47D8">
        <w:rPr>
          <w:rFonts w:ascii="Times New Roman" w:hAnsi="Times New Roman" w:cs="Times New Roman"/>
          <w:sz w:val="24"/>
          <w:szCs w:val="24"/>
          <w:lang w:val="sr-Latn-ME"/>
        </w:rPr>
        <w:t xml:space="preserve"> Na osnovu procjene fizičke i psihološke spr</w:t>
      </w:r>
      <w:r w:rsidR="00CC0BEA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CB47D8">
        <w:rPr>
          <w:rFonts w:ascii="Times New Roman" w:hAnsi="Times New Roman" w:cs="Times New Roman"/>
          <w:sz w:val="24"/>
          <w:szCs w:val="24"/>
          <w:lang w:val="sr-Latn-ME"/>
        </w:rPr>
        <w:t>mnosti reprezentativaca, stručni tim može uz prethodnu s</w:t>
      </w:r>
      <w:r w:rsidR="00962A0B">
        <w:rPr>
          <w:rFonts w:ascii="Times New Roman" w:hAnsi="Times New Roman" w:cs="Times New Roman"/>
          <w:sz w:val="24"/>
          <w:szCs w:val="24"/>
          <w:lang w:val="sr-Latn-ME"/>
        </w:rPr>
        <w:t>aglasnost Upravnog odbora TKDSCG</w:t>
      </w:r>
      <w:r w:rsidR="00CB47D8">
        <w:rPr>
          <w:rFonts w:ascii="Times New Roman" w:hAnsi="Times New Roman" w:cs="Times New Roman"/>
          <w:sz w:val="24"/>
          <w:szCs w:val="24"/>
          <w:lang w:val="sr-Latn-ME"/>
        </w:rPr>
        <w:t>, povremeno angažovati stručno lice za opštu fizičku i plimetrijsku pripremu reprezentativaca, kao i sportskog psihologa.</w:t>
      </w:r>
    </w:p>
    <w:p w:rsidR="002D682D" w:rsidRDefault="002D682D" w:rsidP="002A430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47D8" w:rsidRDefault="00CB47D8" w:rsidP="00CB47D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7</w:t>
      </w:r>
    </w:p>
    <w:p w:rsidR="00CB47D8" w:rsidRDefault="00CB47D8" w:rsidP="00CB47D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Stručni tim je dužan izraditi dugoročni plan i program rada reprezentacija za olimpijski ciklus, a u oči balkanskog, evropskog i svjetskog prvenstva plan i program za nastup na tim takmičenjima, kao i </w:t>
      </w:r>
      <w:r w:rsidR="00962A0B">
        <w:rPr>
          <w:rFonts w:ascii="Times New Roman" w:hAnsi="Times New Roman" w:cs="Times New Roman"/>
          <w:sz w:val="24"/>
          <w:szCs w:val="24"/>
          <w:lang w:val="sr-Latn-ME"/>
        </w:rPr>
        <w:t xml:space="preserve">blagovremeno </w:t>
      </w:r>
      <w:r>
        <w:rPr>
          <w:rFonts w:ascii="Times New Roman" w:hAnsi="Times New Roman" w:cs="Times New Roman"/>
          <w:sz w:val="24"/>
          <w:szCs w:val="24"/>
          <w:lang w:val="sr-Latn-ME"/>
        </w:rPr>
        <w:t>odrediti</w:t>
      </w:r>
      <w:r w:rsidR="00962A0B">
        <w:rPr>
          <w:rFonts w:ascii="Times New Roman" w:hAnsi="Times New Roman" w:cs="Times New Roman"/>
          <w:sz w:val="24"/>
          <w:szCs w:val="24"/>
          <w:lang w:val="sr-Latn-ME"/>
        </w:rPr>
        <w:t xml:space="preserve"> širi spisak reprezentativaca, koji usvaja Upravni odbor TKDSCG.</w:t>
      </w:r>
    </w:p>
    <w:p w:rsidR="002D682D" w:rsidRDefault="002D682D" w:rsidP="00CB47D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62A0B" w:rsidRDefault="00962A0B" w:rsidP="00962A0B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8</w:t>
      </w:r>
    </w:p>
    <w:p w:rsidR="00962A0B" w:rsidRDefault="00962A0B" w:rsidP="00962A0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 w:rsidRPr="00962A0B">
        <w:rPr>
          <w:rFonts w:ascii="Times New Roman" w:hAnsi="Times New Roman" w:cs="Times New Roman"/>
          <w:sz w:val="24"/>
          <w:szCs w:val="24"/>
          <w:lang w:val="sr-Latn-ME"/>
        </w:rPr>
        <w:t xml:space="preserve">Upravni odbor </w:t>
      </w:r>
      <w:r>
        <w:rPr>
          <w:rFonts w:ascii="Times New Roman" w:hAnsi="Times New Roman" w:cs="Times New Roman"/>
          <w:sz w:val="24"/>
          <w:szCs w:val="24"/>
          <w:lang w:val="sr-Latn-ME"/>
        </w:rPr>
        <w:t>TKDSCG, određuje vođu puta za svaki inostrani nastup reprezentacije.</w:t>
      </w:r>
    </w:p>
    <w:p w:rsidR="002D682D" w:rsidRDefault="002D682D" w:rsidP="00962A0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86505" w:rsidRDefault="00F86505" w:rsidP="00F865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DRŽAVNI REPREZENTATIVCI</w:t>
      </w:r>
    </w:p>
    <w:p w:rsidR="002D682D" w:rsidRDefault="002D682D" w:rsidP="002D682D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F86505" w:rsidRDefault="00F86505" w:rsidP="00F8650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9</w:t>
      </w:r>
    </w:p>
    <w:p w:rsidR="00F86505" w:rsidRDefault="00F86505" w:rsidP="00F8650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Članovi državne reprezentacije, kao najistaknutiji predstavnici crnogorskog taekwondoa, moraju se brinuti o tome da dostojanstveno reprezentuju crnogorski taekwondo i svojim ponašanjem na takmičenjima i van njega moraju biti primjer svima.</w:t>
      </w:r>
    </w:p>
    <w:p w:rsidR="002D682D" w:rsidRDefault="002D682D" w:rsidP="00F8650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86505" w:rsidRDefault="00F86505" w:rsidP="00F8650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10</w:t>
      </w:r>
    </w:p>
    <w:p w:rsidR="00F86505" w:rsidRDefault="00F86505" w:rsidP="00F8650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CC0BEA">
        <w:rPr>
          <w:rFonts w:ascii="Times New Roman" w:hAnsi="Times New Roman" w:cs="Times New Roman"/>
          <w:sz w:val="24"/>
          <w:szCs w:val="24"/>
          <w:lang w:val="sr-Latn-ME"/>
        </w:rPr>
        <w:t>Član državne reprezentacije može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biti takmičar koji je:</w:t>
      </w:r>
    </w:p>
    <w:p w:rsidR="00F86505" w:rsidRDefault="00F86505" w:rsidP="00F865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86505">
        <w:rPr>
          <w:rFonts w:ascii="Times New Roman" w:hAnsi="Times New Roman" w:cs="Times New Roman"/>
          <w:sz w:val="24"/>
          <w:szCs w:val="24"/>
          <w:lang w:val="sr-Latn-ME"/>
        </w:rPr>
        <w:t>crnogorski državljanin</w:t>
      </w:r>
      <w:r>
        <w:rPr>
          <w:rFonts w:ascii="Times New Roman" w:hAnsi="Times New Roman" w:cs="Times New Roman"/>
          <w:sz w:val="24"/>
          <w:szCs w:val="24"/>
          <w:lang w:val="sr-Latn-ME"/>
        </w:rPr>
        <w:t>,</w:t>
      </w:r>
    </w:p>
    <w:p w:rsidR="00F86505" w:rsidRDefault="00F86505" w:rsidP="00F865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član nekog od registrovanih taekwondo klubova u Crnoj Gori</w:t>
      </w:r>
      <w:r w:rsidR="00E27B9C">
        <w:rPr>
          <w:rFonts w:ascii="Times New Roman" w:hAnsi="Times New Roman" w:cs="Times New Roman"/>
          <w:sz w:val="24"/>
          <w:szCs w:val="24"/>
          <w:lang w:val="sr-Latn-ME"/>
        </w:rPr>
        <w:t>, člana TKDSCG</w:t>
      </w:r>
      <w:r>
        <w:rPr>
          <w:rFonts w:ascii="Times New Roman" w:hAnsi="Times New Roman" w:cs="Times New Roman"/>
          <w:sz w:val="24"/>
          <w:szCs w:val="24"/>
          <w:lang w:val="sr-Latn-ME"/>
        </w:rPr>
        <w:t>,</w:t>
      </w:r>
    </w:p>
    <w:p w:rsidR="00F86505" w:rsidRDefault="00F86505" w:rsidP="00F865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registrovani takmičar za tekuću </w:t>
      </w:r>
      <w:r w:rsidR="001B437E">
        <w:rPr>
          <w:rFonts w:ascii="Times New Roman" w:hAnsi="Times New Roman" w:cs="Times New Roman"/>
          <w:sz w:val="24"/>
          <w:szCs w:val="24"/>
          <w:lang w:val="sr-Latn-ME"/>
        </w:rPr>
        <w:t>god</w:t>
      </w:r>
      <w:r w:rsidR="00E27B9C">
        <w:rPr>
          <w:rFonts w:ascii="Times New Roman" w:hAnsi="Times New Roman" w:cs="Times New Roman"/>
          <w:sz w:val="24"/>
          <w:szCs w:val="24"/>
          <w:lang w:val="sr-Latn-ME"/>
        </w:rPr>
        <w:t>inu u Registru takmičara TKDSCG.</w:t>
      </w:r>
    </w:p>
    <w:p w:rsidR="002D682D" w:rsidRDefault="002D682D" w:rsidP="00F865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26209" w:rsidRDefault="00C26209" w:rsidP="00C26209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11</w:t>
      </w:r>
    </w:p>
    <w:p w:rsidR="00C26209" w:rsidRDefault="00C26209" w:rsidP="00C2620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Svi reprezentativci, u zavisnosti od prethodno postignutih rezulata</w:t>
      </w:r>
      <w:r w:rsidR="007A7976">
        <w:rPr>
          <w:rFonts w:ascii="Times New Roman" w:hAnsi="Times New Roman" w:cs="Times New Roman"/>
          <w:sz w:val="24"/>
          <w:szCs w:val="24"/>
          <w:lang w:val="sr-Latn-ME"/>
        </w:rPr>
        <w:t xml:space="preserve"> i odluke  o izboru selektora</w:t>
      </w:r>
      <w:r>
        <w:rPr>
          <w:rFonts w:ascii="Times New Roman" w:hAnsi="Times New Roman" w:cs="Times New Roman"/>
          <w:sz w:val="24"/>
          <w:szCs w:val="24"/>
          <w:lang w:val="sr-Latn-ME"/>
        </w:rPr>
        <w:t>, svrstavaju se u jednu od tri kategorije, A, B i C</w:t>
      </w:r>
      <w:r w:rsidR="007A797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7A7976" w:rsidRDefault="007A7976" w:rsidP="00C2620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U „A“ kategoriju svrstavaju se takmičari koji su na posljednjem održanom državnom prvenstvu osvojili prvo mjesto, u</w:t>
      </w:r>
      <w:r w:rsidR="00310461">
        <w:rPr>
          <w:rFonts w:ascii="Times New Roman" w:hAnsi="Times New Roman" w:cs="Times New Roman"/>
          <w:sz w:val="24"/>
          <w:szCs w:val="24"/>
          <w:lang w:val="sr-Latn-ME"/>
        </w:rPr>
        <w:t>z uslov da su imali najmanje dvije pobjede u seniorskoj konkurenciji, odnosno tri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pobjede</w:t>
      </w:r>
      <w:r w:rsidR="00310461">
        <w:rPr>
          <w:rFonts w:ascii="Times New Roman" w:hAnsi="Times New Roman" w:cs="Times New Roman"/>
          <w:sz w:val="24"/>
          <w:szCs w:val="24"/>
          <w:lang w:val="sr-Latn-ME"/>
        </w:rPr>
        <w:t xml:space="preserve"> za ostale kategorije u borbama, i  takmičari koji su se takmičili u polifinalnom i finalnom krugu izvođenja formi</w:t>
      </w:r>
      <w:r>
        <w:rPr>
          <w:rFonts w:ascii="Times New Roman" w:hAnsi="Times New Roman" w:cs="Times New Roman"/>
          <w:sz w:val="24"/>
          <w:szCs w:val="24"/>
          <w:lang w:val="sr-Latn-ME"/>
        </w:rPr>
        <w:t>; osvajači jednog od prva tri mjesta na posljednjem održanom evropskom ili svetskom prvenstvu;</w:t>
      </w:r>
      <w:r w:rsidR="007C0F6C">
        <w:rPr>
          <w:rFonts w:ascii="Times New Roman" w:hAnsi="Times New Roman" w:cs="Times New Roman"/>
          <w:sz w:val="24"/>
          <w:szCs w:val="24"/>
          <w:lang w:val="sr-Latn-ME"/>
        </w:rPr>
        <w:t xml:space="preserve"> prvo mjesto na balkanskom prvenstvu, 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osvajači najmanje dva prva mjesta na G turnirima u prethodnoj ili tekućoj godini.</w:t>
      </w:r>
    </w:p>
    <w:p w:rsidR="007A7976" w:rsidRDefault="007A7976" w:rsidP="007A797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U „B“ kategoriju svrstavaju se  takmičari koji su na posljednjem održanom državnom prvenstvu osvojili prvo mjesto, u</w:t>
      </w:r>
      <w:r w:rsidR="00310461">
        <w:rPr>
          <w:rFonts w:ascii="Times New Roman" w:hAnsi="Times New Roman" w:cs="Times New Roman"/>
          <w:sz w:val="24"/>
          <w:szCs w:val="24"/>
          <w:lang w:val="sr-Latn-ME"/>
        </w:rPr>
        <w:t>z uslov da su imali najmanje dvije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pobjede</w:t>
      </w:r>
      <w:r w:rsidR="00310461">
        <w:rPr>
          <w:rFonts w:ascii="Times New Roman" w:hAnsi="Times New Roman" w:cs="Times New Roman"/>
          <w:sz w:val="24"/>
          <w:szCs w:val="24"/>
          <w:lang w:val="sr-Latn-ME"/>
        </w:rPr>
        <w:t>, i ostvarili traženi rezultat u finalnom krugu izvođenja formi</w:t>
      </w:r>
      <w:r>
        <w:rPr>
          <w:rFonts w:ascii="Times New Roman" w:hAnsi="Times New Roman" w:cs="Times New Roman"/>
          <w:sz w:val="24"/>
          <w:szCs w:val="24"/>
          <w:lang w:val="sr-Latn-ME"/>
        </w:rPr>
        <w:t>; osvajači najmanje jedno</w:t>
      </w:r>
      <w:r w:rsidR="008809C9">
        <w:rPr>
          <w:rFonts w:ascii="Times New Roman" w:hAnsi="Times New Roman" w:cs="Times New Roman"/>
          <w:sz w:val="24"/>
          <w:szCs w:val="24"/>
          <w:lang w:val="sr-Latn-ME"/>
        </w:rPr>
        <w:t>g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prvo</w:t>
      </w:r>
      <w:r w:rsidR="008809C9">
        <w:rPr>
          <w:rFonts w:ascii="Times New Roman" w:hAnsi="Times New Roman" w:cs="Times New Roman"/>
          <w:sz w:val="24"/>
          <w:szCs w:val="24"/>
          <w:lang w:val="sr-Latn-ME"/>
        </w:rPr>
        <w:t>g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mjesto na G turnirima u prethodnoj ili tekućoj godini</w:t>
      </w:r>
      <w:r w:rsidR="008809C9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8809C9" w:rsidRPr="008809C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809C9">
        <w:rPr>
          <w:rFonts w:ascii="Times New Roman" w:hAnsi="Times New Roman" w:cs="Times New Roman"/>
          <w:sz w:val="24"/>
          <w:szCs w:val="24"/>
          <w:lang w:val="sr-Latn-ME"/>
        </w:rPr>
        <w:t>i takmičari koji su osvojili najmanje jedno prvo mjesto na međunarodnim turnirima</w:t>
      </w:r>
      <w:r w:rsidR="007C0F6C">
        <w:rPr>
          <w:rFonts w:ascii="Times New Roman" w:hAnsi="Times New Roman" w:cs="Times New Roman"/>
          <w:sz w:val="24"/>
          <w:szCs w:val="24"/>
          <w:lang w:val="sr-Latn-ME"/>
        </w:rPr>
        <w:t xml:space="preserve"> i posljednjem balkanskom prvenstvu</w:t>
      </w:r>
      <w:r w:rsidR="008809C9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7A7976" w:rsidRDefault="007A7976" w:rsidP="007A797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U „C“ kategoriju svrstavaju se takmičari koji su na posljednjem održanom državnom prvenstvu osvojili prvo mjesto, uz uslov da su imali najmanje dvije pobjede; osvajači n</w:t>
      </w:r>
      <w:r w:rsidR="008809C9">
        <w:rPr>
          <w:rFonts w:ascii="Times New Roman" w:hAnsi="Times New Roman" w:cs="Times New Roman"/>
          <w:sz w:val="24"/>
          <w:szCs w:val="24"/>
          <w:lang w:val="sr-Latn-ME"/>
        </w:rPr>
        <w:t>ajmanje jedne od medalja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na G turnirima </w:t>
      </w:r>
      <w:r w:rsidR="008809C9">
        <w:rPr>
          <w:rFonts w:ascii="Times New Roman" w:hAnsi="Times New Roman" w:cs="Times New Roman"/>
          <w:sz w:val="24"/>
          <w:szCs w:val="24"/>
          <w:lang w:val="sr-Latn-ME"/>
        </w:rPr>
        <w:t>u prethodnoj ili tekućoj godini, i takmičari koji su osvojili najmanje jedno prvo mjesto na međunarodnim turnirima.</w:t>
      </w:r>
    </w:p>
    <w:p w:rsidR="002D7E0F" w:rsidRDefault="002D7E0F" w:rsidP="002D7E0F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U „C“ kategoriju se svrstavaju pioniri </w:t>
      </w:r>
      <w:r>
        <w:rPr>
          <w:rFonts w:ascii="Times New Roman" w:hAnsi="Times New Roman" w:cs="Times New Roman"/>
          <w:sz w:val="24"/>
          <w:szCs w:val="24"/>
          <w:lang w:val="sr-Latn-ME"/>
        </w:rPr>
        <w:t>koji su na posljednjem održanom državnom prvenstvu osvojili prvo mjesto, uz uslov da s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u imali najmanje dvije pobjede, </w:t>
      </w:r>
      <w:r>
        <w:rPr>
          <w:rFonts w:ascii="Times New Roman" w:hAnsi="Times New Roman" w:cs="Times New Roman"/>
          <w:sz w:val="24"/>
          <w:szCs w:val="24"/>
          <w:lang w:val="sr-Latn-ME"/>
        </w:rPr>
        <w:t>i takmičari koji su osvojili najmanje jedno prvo mjesto na međunarodnim turnirima.</w:t>
      </w:r>
    </w:p>
    <w:p w:rsidR="002D7E0F" w:rsidRDefault="002D7E0F" w:rsidP="007A797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D682D" w:rsidRDefault="002D682D" w:rsidP="007A797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A7976" w:rsidRDefault="008809C9" w:rsidP="008809C9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12</w:t>
      </w:r>
    </w:p>
    <w:p w:rsidR="008809C9" w:rsidRDefault="008809C9" w:rsidP="008809C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Reprezentativcima iz „A“ kategorije, TKDSCG snosi sve troškove</w:t>
      </w:r>
      <w:r w:rsidR="00CC0BEA">
        <w:rPr>
          <w:rFonts w:ascii="Times New Roman" w:hAnsi="Times New Roman" w:cs="Times New Roman"/>
          <w:sz w:val="24"/>
          <w:szCs w:val="24"/>
          <w:lang w:val="sr-Latn-ME"/>
        </w:rPr>
        <w:t xml:space="preserve"> nastupa (kotizacija, smještaj,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ishranu, i putne troškove) na zvaničnim međunarodnim takmičenjima (balkanskom,</w:t>
      </w:r>
      <w:r w:rsidR="007C0F6C">
        <w:rPr>
          <w:rFonts w:ascii="Times New Roman" w:hAnsi="Times New Roman" w:cs="Times New Roman"/>
          <w:sz w:val="24"/>
          <w:szCs w:val="24"/>
          <w:lang w:val="sr-Latn-ME"/>
        </w:rPr>
        <w:t xml:space="preserve"> evropskom i svjetskom prven</w:t>
      </w:r>
      <w:r>
        <w:rPr>
          <w:rFonts w:ascii="Times New Roman" w:hAnsi="Times New Roman" w:cs="Times New Roman"/>
          <w:sz w:val="24"/>
          <w:szCs w:val="24"/>
          <w:lang w:val="sr-Latn-ME"/>
        </w:rPr>
        <w:t>stvu).</w:t>
      </w:r>
    </w:p>
    <w:p w:rsidR="008809C9" w:rsidRDefault="008809C9" w:rsidP="008809C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Reprezentativcima iz „B“ kategorije, TKDSCG snosi 50% troškova</w:t>
      </w:r>
      <w:r w:rsidR="00CC0BEA">
        <w:rPr>
          <w:rFonts w:ascii="Times New Roman" w:hAnsi="Times New Roman" w:cs="Times New Roman"/>
          <w:sz w:val="24"/>
          <w:szCs w:val="24"/>
          <w:lang w:val="sr-Latn-ME"/>
        </w:rPr>
        <w:t xml:space="preserve"> nastupa (kotizacija, smještaj,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ishranu, i putne troškove) na zvaničnim međunarodnim takmičenjima (balkanskom,</w:t>
      </w:r>
      <w:r w:rsidR="007C0F6C">
        <w:rPr>
          <w:rFonts w:ascii="Times New Roman" w:hAnsi="Times New Roman" w:cs="Times New Roman"/>
          <w:sz w:val="24"/>
          <w:szCs w:val="24"/>
          <w:lang w:val="sr-Latn-ME"/>
        </w:rPr>
        <w:t xml:space="preserve"> evropskom i svjetskom prven</w:t>
      </w:r>
      <w:r>
        <w:rPr>
          <w:rFonts w:ascii="Times New Roman" w:hAnsi="Times New Roman" w:cs="Times New Roman"/>
          <w:sz w:val="24"/>
          <w:szCs w:val="24"/>
          <w:lang w:val="sr-Latn-ME"/>
        </w:rPr>
        <w:t>stvu).</w:t>
      </w:r>
    </w:p>
    <w:p w:rsidR="007C0F6C" w:rsidRDefault="008809C9" w:rsidP="007C0F6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Reprezentativcima iz „C“ kategorije </w:t>
      </w:r>
      <w:r w:rsidR="007C0F6C">
        <w:rPr>
          <w:rFonts w:ascii="Times New Roman" w:hAnsi="Times New Roman" w:cs="Times New Roman"/>
          <w:sz w:val="24"/>
          <w:szCs w:val="24"/>
          <w:lang w:val="sr-Latn-ME"/>
        </w:rPr>
        <w:t>troškove nastupa (kotizacija, smještaj i ishranu, i putne troškove) na zvaničnim međunarodnim takmičenjima (balkanskom, evropskom i svjetskom prvenstvu), snose klubovi iz kojih dolazi takmičar ili sami reprezentativci.</w:t>
      </w:r>
    </w:p>
    <w:p w:rsidR="007C0F6C" w:rsidRDefault="007C0F6C" w:rsidP="007C0F6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ab/>
        <w:t>Reprezentativcima iz kategorija „B“ i „C“, TKDSCG će izvršiti refundaciju troškova nastupa na zvaničnim međunarodnim takmičenjima u slučaju da isti ostvoje jedno od prva tri mjesta, i to:</w:t>
      </w:r>
    </w:p>
    <w:p w:rsidR="007C0F6C" w:rsidRDefault="007C0F6C" w:rsidP="007C0F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 osvojeno jedno od tri prva mjesta na evropskom ili svjetskom prvenstvu, 100% troškova;</w:t>
      </w:r>
    </w:p>
    <w:p w:rsidR="007C0F6C" w:rsidRDefault="007C0F6C" w:rsidP="007C0F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 balkanskom prvenstvu, za osvojeno:</w:t>
      </w:r>
    </w:p>
    <w:p w:rsidR="007C0F6C" w:rsidRDefault="007C0F6C" w:rsidP="007C0F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mjesto, 100% troškova, uz uslov da su imali najmanje tri pobjede; </w:t>
      </w:r>
    </w:p>
    <w:p w:rsidR="007C0F6C" w:rsidRDefault="007C0F6C" w:rsidP="007C0F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mjesto,   50% troškova, uz uslov da su imali najmanje</w:t>
      </w:r>
      <w:r w:rsidR="00A75BEE">
        <w:rPr>
          <w:rFonts w:ascii="Times New Roman" w:hAnsi="Times New Roman" w:cs="Times New Roman"/>
          <w:sz w:val="24"/>
          <w:szCs w:val="24"/>
          <w:lang w:val="sr-Latn-ME"/>
        </w:rPr>
        <w:t xml:space="preserve"> dvije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pobjede</w:t>
      </w:r>
      <w:r w:rsidR="00A75BEE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:rsidR="007A7976" w:rsidRDefault="007C0F6C" w:rsidP="00C262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mjesto,   30% troškova</w:t>
      </w:r>
      <w:r w:rsidR="00A75BEE">
        <w:rPr>
          <w:rFonts w:ascii="Times New Roman" w:hAnsi="Times New Roman" w:cs="Times New Roman"/>
          <w:sz w:val="24"/>
          <w:szCs w:val="24"/>
          <w:lang w:val="sr-Latn-ME"/>
        </w:rPr>
        <w:t>, uz uslov da su imali najmanje dvije pobjede.</w:t>
      </w:r>
    </w:p>
    <w:p w:rsidR="002D682D" w:rsidRDefault="002D682D" w:rsidP="002D682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D7E0F" w:rsidRPr="00A75BEE" w:rsidRDefault="002D7E0F" w:rsidP="002D682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27B9C" w:rsidRDefault="00A75BEE" w:rsidP="00E27B9C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13</w:t>
      </w:r>
    </w:p>
    <w:p w:rsidR="00E27B9C" w:rsidRDefault="00E27B9C" w:rsidP="00E27B9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Za vrijeme učešća u reprezentativnim akcijama, takmičari moraju biti osigurani od posljedica povreda i nesrećnog slučaja za vrijeme obavljanja sportske aktivnosti.</w:t>
      </w:r>
    </w:p>
    <w:p w:rsidR="00E27B9C" w:rsidRDefault="00E27B9C" w:rsidP="00E27B9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Troškove obaveznog osiguranja od posljedica povreda i nesrećnog slučaja za vrijeme reprezentativnih priprema snose klubovi.</w:t>
      </w:r>
    </w:p>
    <w:p w:rsidR="00E772C6" w:rsidRDefault="00E772C6" w:rsidP="00E27B9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TKDSCG je dužan za</w:t>
      </w:r>
      <w:r w:rsidR="00E27B9C">
        <w:rPr>
          <w:rFonts w:ascii="Times New Roman" w:hAnsi="Times New Roman" w:cs="Times New Roman"/>
          <w:sz w:val="24"/>
          <w:szCs w:val="24"/>
          <w:lang w:val="sr-Latn-ME"/>
        </w:rPr>
        <w:t xml:space="preserve"> svakog reprezentativca koji nastupa na zvaničnom međunarodnom takmičenju </w:t>
      </w:r>
      <w:r>
        <w:rPr>
          <w:rFonts w:ascii="Times New Roman" w:hAnsi="Times New Roman" w:cs="Times New Roman"/>
          <w:sz w:val="24"/>
          <w:szCs w:val="24"/>
          <w:lang w:val="sr-Latn-ME"/>
        </w:rPr>
        <w:t>zaključiti ugovor o međunarodnom putnom zdravstvenom osiguranju.</w:t>
      </w:r>
    </w:p>
    <w:p w:rsidR="00E772C6" w:rsidRDefault="00E772C6" w:rsidP="00E27B9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A</w:t>
      </w:r>
      <w:r w:rsidR="006E7150">
        <w:rPr>
          <w:rFonts w:ascii="Times New Roman" w:hAnsi="Times New Roman" w:cs="Times New Roman"/>
          <w:sz w:val="24"/>
          <w:szCs w:val="24"/>
          <w:lang w:val="sr-Latn-ME"/>
        </w:rPr>
        <w:t>ko klub iz stava 2 ovog člana ni</w:t>
      </w:r>
      <w:r>
        <w:rPr>
          <w:rFonts w:ascii="Times New Roman" w:hAnsi="Times New Roman" w:cs="Times New Roman"/>
          <w:sz w:val="24"/>
          <w:szCs w:val="24"/>
          <w:lang w:val="sr-Latn-ME"/>
        </w:rPr>
        <w:t>je osigurao svog takmičara, dužan je naknaditi štetu koju pretrpi takmičar.</w:t>
      </w:r>
    </w:p>
    <w:p w:rsidR="002D682D" w:rsidRDefault="002D682D" w:rsidP="00E27B9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27B9C" w:rsidRDefault="00A75BEE" w:rsidP="00E772C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14</w:t>
      </w:r>
    </w:p>
    <w:p w:rsidR="00E772C6" w:rsidRDefault="00E772C6" w:rsidP="00CB5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Tokom priprema i nastupa reprezentativci moraju potpuno izvršavati obaveze koje im je odredio selektor i trener.</w:t>
      </w:r>
    </w:p>
    <w:p w:rsidR="00E772C6" w:rsidRDefault="00E772C6" w:rsidP="00E772C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Svi reprezentativci su obavezni da se korektno i sportski ponašaju i zalažu za osrtvarivanje što </w:t>
      </w:r>
      <w:r w:rsidR="00CB56F6">
        <w:rPr>
          <w:rFonts w:ascii="Times New Roman" w:hAnsi="Times New Roman" w:cs="Times New Roman"/>
          <w:sz w:val="24"/>
          <w:szCs w:val="24"/>
          <w:lang w:val="sr-Latn-ME"/>
        </w:rPr>
        <w:t>boljih rezultata reprezentacije, vodeći pri tome računa o ugledu reprezentacije, Taekwondo saveza Crne Gore, svom ličnom ugledu i ugledu ostalih članova reprezentacije.</w:t>
      </w:r>
    </w:p>
    <w:p w:rsidR="00CB56F6" w:rsidRDefault="00CB56F6" w:rsidP="00E772C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Za vrijeme nastupa reprezentacije, press konferencijama i drugim javnim istupanjima vezanim za reprezentativne aktivnosti, reprezentativcima je</w:t>
      </w:r>
      <w:r w:rsidRPr="00CB56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zabranjeno isticanje simbola i zastava drugih zemalja ili međunarodnih organizacija</w:t>
      </w:r>
      <w:r w:rsidR="00DE0896">
        <w:rPr>
          <w:rFonts w:ascii="Times New Roman" w:hAnsi="Times New Roman" w:cs="Times New Roman"/>
          <w:sz w:val="24"/>
          <w:szCs w:val="24"/>
          <w:lang w:val="sr-Latn-ME"/>
        </w:rPr>
        <w:t>, kluba iz kojeg dolaze</w:t>
      </w:r>
      <w:r>
        <w:rPr>
          <w:rFonts w:ascii="Times New Roman" w:hAnsi="Times New Roman" w:cs="Times New Roman"/>
          <w:sz w:val="24"/>
          <w:szCs w:val="24"/>
          <w:lang w:val="sr-Latn-ME"/>
        </w:rPr>
        <w:t>, isticanje reklama sponzora</w:t>
      </w:r>
      <w:r w:rsidR="00DE0896">
        <w:rPr>
          <w:rFonts w:ascii="Times New Roman" w:hAnsi="Times New Roman" w:cs="Times New Roman"/>
          <w:sz w:val="24"/>
          <w:szCs w:val="24"/>
          <w:lang w:val="sr-Latn-ME"/>
        </w:rPr>
        <w:t xml:space="preserve"> izuzev </w:t>
      </w:r>
      <w:r w:rsidR="00CA3930">
        <w:rPr>
          <w:rFonts w:ascii="Times New Roman" w:hAnsi="Times New Roman" w:cs="Times New Roman"/>
          <w:sz w:val="24"/>
          <w:szCs w:val="24"/>
          <w:lang w:val="sr-Latn-ME"/>
        </w:rPr>
        <w:t>državnih</w:t>
      </w:r>
      <w:r w:rsidR="006E7150">
        <w:rPr>
          <w:rFonts w:ascii="Times New Roman" w:hAnsi="Times New Roman" w:cs="Times New Roman"/>
          <w:sz w:val="24"/>
          <w:szCs w:val="24"/>
          <w:lang w:val="sr-Latn-ME"/>
        </w:rPr>
        <w:t xml:space="preserve"> simbola Crne Gore (grb i zastava) i </w:t>
      </w:r>
      <w:r w:rsidR="00DE0896">
        <w:rPr>
          <w:rFonts w:ascii="Times New Roman" w:hAnsi="Times New Roman" w:cs="Times New Roman"/>
          <w:sz w:val="24"/>
          <w:szCs w:val="24"/>
          <w:lang w:val="sr-Latn-ME"/>
        </w:rPr>
        <w:t>sponzora TKDSCG.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</w:p>
    <w:p w:rsidR="002D682D" w:rsidRDefault="002D682D" w:rsidP="00E772C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772C6" w:rsidRDefault="00A75BEE" w:rsidP="00E772C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15</w:t>
      </w:r>
    </w:p>
    <w:p w:rsidR="00DE0896" w:rsidRDefault="00DE0896" w:rsidP="00DE089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6E7150">
        <w:rPr>
          <w:rFonts w:ascii="Times New Roman" w:hAnsi="Times New Roman" w:cs="Times New Roman"/>
          <w:sz w:val="24"/>
          <w:szCs w:val="24"/>
          <w:lang w:val="sr-Latn-ME"/>
        </w:rPr>
        <w:t>Najstože je zabranjeno reprezentativcima korišćenje dopinga,</w:t>
      </w:r>
      <w:r w:rsidR="00CA3930">
        <w:rPr>
          <w:rFonts w:ascii="Times New Roman" w:hAnsi="Times New Roman" w:cs="Times New Roman"/>
          <w:sz w:val="24"/>
          <w:szCs w:val="24"/>
          <w:lang w:val="sr-Latn-ME"/>
        </w:rPr>
        <w:t xml:space="preserve"> konzumranje droga i drugih zab</w:t>
      </w:r>
      <w:r w:rsidR="006E7150">
        <w:rPr>
          <w:rFonts w:ascii="Times New Roman" w:hAnsi="Times New Roman" w:cs="Times New Roman"/>
          <w:sz w:val="24"/>
          <w:szCs w:val="24"/>
          <w:lang w:val="sr-Latn-ME"/>
        </w:rPr>
        <w:t>ranjenih sredstava u skladu sa Zakonom, Statutom TKDSCG i pravilima WT/ET.</w:t>
      </w:r>
    </w:p>
    <w:p w:rsidR="002D682D" w:rsidRDefault="002D682D" w:rsidP="00DE089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E7150" w:rsidRDefault="00A75BEE" w:rsidP="006E71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Član 16</w:t>
      </w:r>
    </w:p>
    <w:p w:rsidR="002D682D" w:rsidRDefault="006E7150" w:rsidP="006E715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Za disciplinske prekršaje za vrijeme priprema i takmičenja reprezentativci odgovaraju u skladu sa odredbama Disciplinskog pravilnika TKDSCG.</w:t>
      </w:r>
    </w:p>
    <w:p w:rsidR="002D682D" w:rsidRDefault="002D682D" w:rsidP="006E715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75BEE" w:rsidRDefault="00A75BEE" w:rsidP="00A75B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SELEKTOR I TRENERI</w:t>
      </w:r>
    </w:p>
    <w:p w:rsidR="002D682D" w:rsidRDefault="002D682D" w:rsidP="002D682D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75BEE" w:rsidRDefault="00E96F02" w:rsidP="00E96F0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17</w:t>
      </w:r>
    </w:p>
    <w:p w:rsidR="00E96F02" w:rsidRDefault="00E96F02" w:rsidP="00E96F0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Selektor reprezentacije je stručno osposobljena osoba koja neposredno upravlja stručnim radom reprezentacije.</w:t>
      </w:r>
    </w:p>
    <w:p w:rsidR="002D682D" w:rsidRDefault="002D682D" w:rsidP="00E96F0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96F02" w:rsidRDefault="00E96F02" w:rsidP="00E96F0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18</w:t>
      </w:r>
    </w:p>
    <w:p w:rsidR="00E96F02" w:rsidRDefault="00E96F02" w:rsidP="00E96F0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Selektora imenuje Upravni odbor Taekwondo saveza Crne Gore na prijedlog Sportskog direktora.</w:t>
      </w:r>
    </w:p>
    <w:p w:rsidR="00E96F02" w:rsidRDefault="00E96F02" w:rsidP="00E96F0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Selektor se imenuje posebno za sportske borbe (kyorugi) i forme (poomsae).</w:t>
      </w:r>
    </w:p>
    <w:p w:rsidR="00E96F02" w:rsidRDefault="00E96F02" w:rsidP="00E96F0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Za svoj rad selektori su odgovorni </w:t>
      </w:r>
      <w:r w:rsidR="002D7E0F">
        <w:rPr>
          <w:rFonts w:ascii="Times New Roman" w:hAnsi="Times New Roman" w:cs="Times New Roman"/>
          <w:sz w:val="24"/>
          <w:szCs w:val="24"/>
          <w:lang w:val="sr-Latn-ME"/>
        </w:rPr>
        <w:t xml:space="preserve">Sportskom direktoru i </w:t>
      </w:r>
      <w:r>
        <w:rPr>
          <w:rFonts w:ascii="Times New Roman" w:hAnsi="Times New Roman" w:cs="Times New Roman"/>
          <w:sz w:val="24"/>
          <w:szCs w:val="24"/>
          <w:lang w:val="sr-Latn-ME"/>
        </w:rPr>
        <w:t>Upravnom odboru Taekwondo saveza Crne Gore.</w:t>
      </w:r>
    </w:p>
    <w:p w:rsidR="002D682D" w:rsidRDefault="002D682D" w:rsidP="00E96F0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96F02" w:rsidRDefault="00E96F02" w:rsidP="00E96F0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19</w:t>
      </w:r>
    </w:p>
    <w:p w:rsidR="00A222E2" w:rsidRDefault="00E96F02" w:rsidP="00A25CF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Za selektora može biti birano lice koje pored uslova predviđenih članom </w:t>
      </w:r>
      <w:r w:rsidR="00A222E2">
        <w:rPr>
          <w:rFonts w:ascii="Times New Roman" w:hAnsi="Times New Roman" w:cs="Times New Roman"/>
          <w:sz w:val="24"/>
          <w:szCs w:val="24"/>
          <w:lang w:val="sr-Latn-ME"/>
        </w:rPr>
        <w:t>32 Zakona o sportu („Službeni list Crn Gore“, br. 44/18), ispunjava i sljedeće uslove:</w:t>
      </w:r>
    </w:p>
    <w:p w:rsidR="00A25CFE" w:rsidRDefault="00A25CFE" w:rsidP="00A25C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posjeduje DAN zvanje, najmanje nivoa 1. DAN, što dokazuje Kukkiwon sertifikatom;</w:t>
      </w:r>
    </w:p>
    <w:p w:rsidR="00A25CFE" w:rsidRDefault="00A25CFE" w:rsidP="00A25C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se trenerskim poslom u klubu bavio najmanja 5 godina;</w:t>
      </w:r>
    </w:p>
    <w:p w:rsidR="00A25CFE" w:rsidRDefault="00A25CFE" w:rsidP="00A25C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posjeduje Nacionalnu trenersku licencu;</w:t>
      </w:r>
    </w:p>
    <w:p w:rsidR="00A25CFE" w:rsidRDefault="00A25CFE" w:rsidP="00A25C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posjeduje WT trenersku licencu nivoa I (WT Coach license Level I coach certification);</w:t>
      </w:r>
    </w:p>
    <w:p w:rsidR="00A25CFE" w:rsidRDefault="00A25CFE" w:rsidP="00A25C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posjeduje WT GOL licencu (WT Global Official License);</w:t>
      </w:r>
    </w:p>
    <w:p w:rsidR="00A25CFE" w:rsidRDefault="00A25CFE" w:rsidP="00A25C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ima zapažene rezultate u radu sa takmičarima.</w:t>
      </w:r>
    </w:p>
    <w:p w:rsidR="002D682D" w:rsidRPr="002D7E0F" w:rsidRDefault="002D682D" w:rsidP="002D7E0F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25CFE" w:rsidRDefault="00CA7B93" w:rsidP="00A25CFE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20</w:t>
      </w:r>
    </w:p>
    <w:p w:rsidR="00CA7B93" w:rsidRDefault="00CA7B93" w:rsidP="00CA7B9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Selektor se imenuje, po pravilu, na period od 4 godine – olimpijski ciklus.</w:t>
      </w:r>
    </w:p>
    <w:p w:rsidR="002D682D" w:rsidRDefault="002D682D" w:rsidP="00CA7B9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A7B93" w:rsidRDefault="00CA7B93" w:rsidP="00CA7B93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21</w:t>
      </w:r>
    </w:p>
    <w:p w:rsidR="00CA7B93" w:rsidRDefault="00CA7B93" w:rsidP="00CA7B9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Selektor </w:t>
      </w:r>
      <w:r w:rsidR="006C0399">
        <w:rPr>
          <w:rFonts w:ascii="Times New Roman" w:hAnsi="Times New Roman" w:cs="Times New Roman"/>
          <w:sz w:val="24"/>
          <w:szCs w:val="24"/>
          <w:lang w:val="sr-Latn-ME"/>
        </w:rPr>
        <w:t xml:space="preserve">i trener reprezentacije </w:t>
      </w:r>
      <w:r>
        <w:rPr>
          <w:rFonts w:ascii="Times New Roman" w:hAnsi="Times New Roman" w:cs="Times New Roman"/>
          <w:sz w:val="24"/>
          <w:szCs w:val="24"/>
          <w:lang w:val="sr-Latn-ME"/>
        </w:rPr>
        <w:t>može biti razriješen dužnosti i prije roka na koji je izabran:</w:t>
      </w:r>
    </w:p>
    <w:p w:rsidR="00CA7B93" w:rsidRDefault="00CA7B93" w:rsidP="00CA7B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ako zbog nepoštovanja plana i programa rada izostanu zadovoljavajući sportski rezulati reprezentacije;</w:t>
      </w:r>
    </w:p>
    <w:p w:rsidR="00CA7B93" w:rsidRDefault="00CA7B93" w:rsidP="00CA7B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ako svojim ponašanjem i djelovanjem narušava ugled crrnogorskog taekwondo sporta, a posebno ugled države Crne Gore;</w:t>
      </w:r>
    </w:p>
    <w:p w:rsidR="00CA7B93" w:rsidRDefault="00CA7B93" w:rsidP="00CA7B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zbog drugih razloga predođenih zakonom, Statutom TKDSCG i Disciplinskim pravilnikom TKDSCG.</w:t>
      </w:r>
    </w:p>
    <w:p w:rsidR="002D7E0F" w:rsidRDefault="002D7E0F" w:rsidP="00CA7B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A7B93" w:rsidRDefault="00CA7B93" w:rsidP="00CA7B93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22</w:t>
      </w:r>
    </w:p>
    <w:p w:rsidR="00CA7B93" w:rsidRDefault="00CA7B93" w:rsidP="00CA7B9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Selektor je dužan u roku od 15 dana od dana imenovanja da u saradnji sa Sportskim direktorom Upravnom odboru predloži jednog ili više trenera reprezentacije.</w:t>
      </w:r>
    </w:p>
    <w:p w:rsidR="002D682D" w:rsidRDefault="002D682D" w:rsidP="00CA7B9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A7B93" w:rsidRDefault="00CA7B93" w:rsidP="00CA7B93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23</w:t>
      </w:r>
    </w:p>
    <w:p w:rsidR="00CA7B93" w:rsidRDefault="00CA7B93" w:rsidP="00CA7B9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Poslovi i zadaci selektora:</w:t>
      </w:r>
    </w:p>
    <w:p w:rsidR="00CA7B93" w:rsidRDefault="00CA7B93" w:rsidP="00CA7B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 saradnji sa Sportskim direktorom </w:t>
      </w:r>
      <w:r w:rsidR="007235A0">
        <w:rPr>
          <w:rFonts w:ascii="Times New Roman" w:hAnsi="Times New Roman" w:cs="Times New Roman"/>
          <w:sz w:val="24"/>
          <w:szCs w:val="24"/>
          <w:lang w:val="sr-Latn-ME"/>
        </w:rPr>
        <w:t>da izradi Godišnji plan rada sa reprezentacijom, koji usvaja Upravni odbor TKDSCG,</w:t>
      </w:r>
    </w:p>
    <w:p w:rsidR="007235A0" w:rsidRDefault="007235A0" w:rsidP="00CA7B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određivanje šireg spiska reprezentativaca za svaki nastupajući period,</w:t>
      </w:r>
    </w:p>
    <w:p w:rsidR="007235A0" w:rsidRDefault="007235A0" w:rsidP="00CA7B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određivanje užeg spiska reprezentativaca za svaki predstojeći nastup reprezentacije,</w:t>
      </w:r>
    </w:p>
    <w:p w:rsidR="007235A0" w:rsidRDefault="007235A0" w:rsidP="00CA7B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stručno vođenje treninga i nastupa reprezentacije na takmičenjima,</w:t>
      </w:r>
    </w:p>
    <w:p w:rsidR="007235A0" w:rsidRDefault="007235A0" w:rsidP="00CA7B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izrada individualnih pla</w:t>
      </w:r>
      <w:r w:rsidR="006C0399">
        <w:rPr>
          <w:rFonts w:ascii="Times New Roman" w:hAnsi="Times New Roman" w:cs="Times New Roman"/>
          <w:sz w:val="24"/>
          <w:szCs w:val="24"/>
          <w:lang w:val="sr-Latn-ME"/>
        </w:rPr>
        <w:t>nova rada reprezentativaca u klu</w:t>
      </w:r>
      <w:r>
        <w:rPr>
          <w:rFonts w:ascii="Times New Roman" w:hAnsi="Times New Roman" w:cs="Times New Roman"/>
          <w:sz w:val="24"/>
          <w:szCs w:val="24"/>
          <w:lang w:val="sr-Latn-ME"/>
        </w:rPr>
        <w:t>bovima i nadzor nad sprovođenjem programa.</w:t>
      </w:r>
    </w:p>
    <w:p w:rsidR="002D682D" w:rsidRDefault="002D682D" w:rsidP="002D682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235A0" w:rsidRDefault="007235A0" w:rsidP="007235A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24</w:t>
      </w:r>
    </w:p>
    <w:p w:rsidR="007235A0" w:rsidRDefault="007235A0" w:rsidP="007235A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Selektor je dužan u svom radu da sarađuje sa trenerima reprezentacije, klupskim trenerima, i da redovno održava kontakte sa reprezentativcima, radi stvaranja što boljih uslova za postizanje vrhunskih sportskih reezultata reprezentacije.</w:t>
      </w:r>
    </w:p>
    <w:p w:rsidR="002D682D" w:rsidRDefault="002D682D" w:rsidP="007235A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235A0" w:rsidRDefault="007235A0" w:rsidP="007235A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25</w:t>
      </w:r>
    </w:p>
    <w:p w:rsidR="007235A0" w:rsidRDefault="007235A0" w:rsidP="007235A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Selektor je dužan podnijeti Upravnom odboru TKDSCG pismeni izvještaj sa održanih priprema reprezentacije i svakom takmičenju, u roku od 8 dana od dana završetka programske aktivnosti.</w:t>
      </w:r>
    </w:p>
    <w:p w:rsidR="007235A0" w:rsidRDefault="007235A0" w:rsidP="007235A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F37EC3">
        <w:rPr>
          <w:rFonts w:ascii="Times New Roman" w:hAnsi="Times New Roman" w:cs="Times New Roman"/>
          <w:sz w:val="24"/>
          <w:szCs w:val="24"/>
          <w:lang w:val="sr-Latn-ME"/>
        </w:rPr>
        <w:t>U izvješatju selektor je dužan poseban akcenat staviti na formu svakog reprezentativca, njegov odnos prema treningu i takmičenju, postignutim rezulataima, kao i ukupnom ponašanju na pripremama i takmičenjima.</w:t>
      </w:r>
    </w:p>
    <w:p w:rsidR="006C0399" w:rsidRDefault="006C0399" w:rsidP="007235A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Po završetku kalendarske godine selektor podnosi Upravnom odboru TKDSCG izještaj o radu i rezulatatima u prethodnoj godini, koji sadrži o ocjenu rada trenera reprezentacije.</w:t>
      </w:r>
    </w:p>
    <w:p w:rsidR="002D682D" w:rsidRDefault="002D682D" w:rsidP="007235A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7EC3" w:rsidRDefault="00F37EC3" w:rsidP="00F37EC3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Član 26</w:t>
      </w:r>
    </w:p>
    <w:p w:rsidR="00F37EC3" w:rsidRDefault="00F37EC3" w:rsidP="00F37EC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Imenovani trener/i reprezentacije mogu biti lica koja pored uslova predviđenih članom 32 Zakona o sportu („Službeni list Crn Gore“, br. 44/18), ispunjava i sljedeće uslove: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posjeduje DAN zvanje, najmanje nivoa 1. DAN, što dokazuje Kukkiwon sertifikatom;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se trenerskim poslom u klubu bavio najmanja 3 godine;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posjeduje Nacionalnu trenersku licencu;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posjeduje WT trenersku licencu nivoa I (WT Coach license Level I coach certification);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posjeduje WT GOL licencu (WT Global Official License);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ima zapažene rezultate u radu sa takmičarima.</w:t>
      </w:r>
    </w:p>
    <w:p w:rsidR="002D682D" w:rsidRDefault="002D682D" w:rsidP="002D682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7EC3" w:rsidRDefault="00F37EC3" w:rsidP="00F37EC3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27</w:t>
      </w:r>
    </w:p>
    <w:p w:rsidR="00F37EC3" w:rsidRDefault="00F37EC3" w:rsidP="00F37EC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Trener reprezentacije je dužan da u saradnji sa slektorom: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učestvuje u izradi Godišnjeg plana rada sa reprezentacijom, koji usvaja Upravni odbor TKDSCG,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učestvuje u određivanju šireg spiska reprezentativaca za svaki nastupajući period,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učestvuje u određivanju užeg spiska reprezentativaca za svaki predstojeći nastup reprezentacije,</w:t>
      </w:r>
    </w:p>
    <w:p w:rsidR="00F37EC3" w:rsidRDefault="00F37EC3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stručno vođenje treninga i nastupa reprezentacije na takmičenjima,</w:t>
      </w:r>
    </w:p>
    <w:p w:rsidR="00F37EC3" w:rsidRDefault="006C0399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učestvuje u izradi</w:t>
      </w:r>
      <w:r w:rsidR="00F37EC3">
        <w:rPr>
          <w:rFonts w:ascii="Times New Roman" w:hAnsi="Times New Roman" w:cs="Times New Roman"/>
          <w:sz w:val="24"/>
          <w:szCs w:val="24"/>
          <w:lang w:val="sr-Latn-ME"/>
        </w:rPr>
        <w:t xml:space="preserve"> individualnih pla</w:t>
      </w:r>
      <w:r>
        <w:rPr>
          <w:rFonts w:ascii="Times New Roman" w:hAnsi="Times New Roman" w:cs="Times New Roman"/>
          <w:sz w:val="24"/>
          <w:szCs w:val="24"/>
          <w:lang w:val="sr-Latn-ME"/>
        </w:rPr>
        <w:t>nova rada reprezentativaca u klu</w:t>
      </w:r>
      <w:r w:rsidR="00F37EC3">
        <w:rPr>
          <w:rFonts w:ascii="Times New Roman" w:hAnsi="Times New Roman" w:cs="Times New Roman"/>
          <w:sz w:val="24"/>
          <w:szCs w:val="24"/>
          <w:lang w:val="sr-Latn-ME"/>
        </w:rPr>
        <w:t xml:space="preserve">bovima i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vodi </w:t>
      </w:r>
      <w:r w:rsidR="00F37EC3">
        <w:rPr>
          <w:rFonts w:ascii="Times New Roman" w:hAnsi="Times New Roman" w:cs="Times New Roman"/>
          <w:sz w:val="24"/>
          <w:szCs w:val="24"/>
          <w:lang w:val="sr-Latn-ME"/>
        </w:rPr>
        <w:t>n</w:t>
      </w:r>
      <w:r>
        <w:rPr>
          <w:rFonts w:ascii="Times New Roman" w:hAnsi="Times New Roman" w:cs="Times New Roman"/>
          <w:sz w:val="24"/>
          <w:szCs w:val="24"/>
          <w:lang w:val="sr-Latn-ME"/>
        </w:rPr>
        <w:t>adzor nad sprovođenjem programa,</w:t>
      </w:r>
    </w:p>
    <w:p w:rsidR="006C0399" w:rsidRDefault="006C0399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učestvuje u izradi izvještaja sa svake programske aktivnosti,</w:t>
      </w:r>
    </w:p>
    <w:p w:rsidR="006C0399" w:rsidRDefault="006C0399" w:rsidP="00F37E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učestvuje u izradi godišnjeg izvještaja o radu i postignutim rezulatatima.</w:t>
      </w:r>
    </w:p>
    <w:p w:rsidR="002D682D" w:rsidRDefault="002D682D" w:rsidP="002D682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D7E0F" w:rsidRDefault="002D7E0F" w:rsidP="002D682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B57A0" w:rsidRDefault="005B57A0" w:rsidP="005B57A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28</w:t>
      </w:r>
    </w:p>
    <w:p w:rsidR="005B57A0" w:rsidRDefault="005B57A0" w:rsidP="005B57A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Za svoj rad, selektor i trener/i imaju pravo naknade po održanom treningu u toku priprema, odnosno pravo na dnevnice za vrijeme takmičenja.</w:t>
      </w:r>
    </w:p>
    <w:p w:rsidR="005B57A0" w:rsidRDefault="005B57A0" w:rsidP="005B57A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Visinu naknade iz stava 1 ovog člana odrđuje Upravni odbor TKDSCG.</w:t>
      </w:r>
    </w:p>
    <w:p w:rsidR="002D682D" w:rsidRPr="005B57A0" w:rsidRDefault="002D682D" w:rsidP="005B57A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C0399" w:rsidRDefault="006C0399" w:rsidP="006C0399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</w:t>
      </w:r>
      <w:r w:rsidR="005B57A0">
        <w:rPr>
          <w:rFonts w:ascii="Times New Roman" w:hAnsi="Times New Roman" w:cs="Times New Roman"/>
          <w:b/>
          <w:sz w:val="24"/>
          <w:szCs w:val="24"/>
          <w:lang w:val="sr-Latn-ME"/>
        </w:rPr>
        <w:t>lan 29</w:t>
      </w:r>
    </w:p>
    <w:p w:rsidR="006C0399" w:rsidRDefault="006C0399" w:rsidP="006C039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Selektor i trener/i za svoj rad odgovorni su Upravnom odboru TKDSCG.</w:t>
      </w:r>
    </w:p>
    <w:p w:rsidR="006C0399" w:rsidRDefault="006C0399" w:rsidP="006C039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Na poziv Upravnog odbora, selektor je dužan da prisustvuje sjednici UO na koju je pozvan.</w:t>
      </w:r>
    </w:p>
    <w:p w:rsidR="002D682D" w:rsidRDefault="002D682D" w:rsidP="006C039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D7E0F" w:rsidRDefault="002D7E0F" w:rsidP="006C039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D7E0F" w:rsidRDefault="002D7E0F" w:rsidP="006C039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6C0399" w:rsidRDefault="007E4808" w:rsidP="007E4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SPORTSKA OPREMA</w:t>
      </w:r>
    </w:p>
    <w:p w:rsidR="002D682D" w:rsidRDefault="002D682D" w:rsidP="002D682D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E4808" w:rsidRDefault="007E4808" w:rsidP="007E480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Član </w:t>
      </w:r>
      <w:r w:rsidR="005B57A0">
        <w:rPr>
          <w:rFonts w:ascii="Times New Roman" w:hAnsi="Times New Roman" w:cs="Times New Roman"/>
          <w:b/>
          <w:sz w:val="24"/>
          <w:szCs w:val="24"/>
          <w:lang w:val="sr-Latn-ME"/>
        </w:rPr>
        <w:t>30</w:t>
      </w:r>
    </w:p>
    <w:p w:rsidR="007E4808" w:rsidRDefault="007E4808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 w:rsidRPr="007E4808">
        <w:rPr>
          <w:rFonts w:ascii="Times New Roman" w:hAnsi="Times New Roman" w:cs="Times New Roman"/>
          <w:sz w:val="24"/>
          <w:szCs w:val="24"/>
          <w:lang w:val="sr-Latn-ME"/>
        </w:rPr>
        <w:t>Taekwondo savez Crne Gore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prema mogućnostima, obezbjeđuje potrebnu opremu za nastup na zvaničnim međunarodnim takmičenjima.</w:t>
      </w:r>
    </w:p>
    <w:p w:rsidR="007E4808" w:rsidRDefault="007E4808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Tokom svih reprezentativnih nastupa na takmičenjima i drugim prigodnim aktivnostima TKDSCG, reprezentativci moraju nositi isključivo opremu koju je obezbjedio TKDSCG.</w:t>
      </w:r>
    </w:p>
    <w:p w:rsidR="007E4808" w:rsidRDefault="007E4808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Dobijenu opremu reprezentativci moraju čuvati.</w:t>
      </w:r>
    </w:p>
    <w:p w:rsidR="007E4808" w:rsidRDefault="007E4808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U slučaaju da se ošteti ili izgubi dio sportske opreme nemarom reprezentativca, isti je mora o svom trošku nabaviti. Zbog ponovljenog nemara protiv reprezentativca će biti pokrenut disciplinski postupak.</w:t>
      </w:r>
    </w:p>
    <w:p w:rsidR="002D682D" w:rsidRDefault="002D682D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E4808" w:rsidRDefault="007E4808" w:rsidP="007E4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ZAVRŠNE ODREDBE</w:t>
      </w:r>
    </w:p>
    <w:p w:rsidR="002D682D" w:rsidRDefault="002D682D" w:rsidP="002D682D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E4808" w:rsidRDefault="005B57A0" w:rsidP="007E480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31</w:t>
      </w:r>
    </w:p>
    <w:p w:rsidR="007E4808" w:rsidRDefault="007E4808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O primjeni ovog Pravilnika brine se Generalni sekretar TKDSCG.</w:t>
      </w:r>
    </w:p>
    <w:p w:rsidR="007E4808" w:rsidRDefault="007E4808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O mogućim kršenjima Pravilnika, Generalni sekretar je dužan da obavjesti Upravni odbor TKDSCG.</w:t>
      </w:r>
    </w:p>
    <w:p w:rsidR="002D682D" w:rsidRDefault="002D682D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E4808" w:rsidRDefault="005B57A0" w:rsidP="007E480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32</w:t>
      </w:r>
    </w:p>
    <w:p w:rsidR="007E4808" w:rsidRDefault="005B57A0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  <w:t>Ovaj Pravilnik stupa na snagu danom donošenja.</w:t>
      </w:r>
    </w:p>
    <w:p w:rsidR="005B57A0" w:rsidRDefault="005B57A0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B57A0" w:rsidRDefault="005B57A0" w:rsidP="007E480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B57A0" w:rsidRDefault="005B57A0" w:rsidP="005B5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                            Predsjednik UO TKDSCG,</w:t>
      </w:r>
    </w:p>
    <w:p w:rsidR="005B57A0" w:rsidRPr="005B57A0" w:rsidRDefault="005B57A0" w:rsidP="005B57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Predrag Drecun</w:t>
      </w:r>
    </w:p>
    <w:p w:rsidR="00F37EC3" w:rsidRPr="00F37EC3" w:rsidRDefault="00F37EC3" w:rsidP="00F37EC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7EC3" w:rsidRPr="00F37EC3" w:rsidRDefault="00F37EC3" w:rsidP="00F37EC3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B47D8" w:rsidRPr="00CB47D8" w:rsidRDefault="00CB47D8" w:rsidP="00CB47D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2A567D" w:rsidRPr="002A567D" w:rsidRDefault="002A567D" w:rsidP="002A567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sectPr w:rsidR="002A567D" w:rsidRPr="002A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13C8"/>
    <w:multiLevelType w:val="hybridMultilevel"/>
    <w:tmpl w:val="2EB2B272"/>
    <w:lvl w:ilvl="0" w:tplc="A628E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378A"/>
    <w:multiLevelType w:val="hybridMultilevel"/>
    <w:tmpl w:val="591ABED2"/>
    <w:lvl w:ilvl="0" w:tplc="E6669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31CA9"/>
    <w:multiLevelType w:val="hybridMultilevel"/>
    <w:tmpl w:val="94BC7736"/>
    <w:lvl w:ilvl="0" w:tplc="EADCBE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7D"/>
    <w:rsid w:val="0009248E"/>
    <w:rsid w:val="001022F3"/>
    <w:rsid w:val="001B437E"/>
    <w:rsid w:val="002A430D"/>
    <w:rsid w:val="002A567D"/>
    <w:rsid w:val="002D682D"/>
    <w:rsid w:val="002D7E0F"/>
    <w:rsid w:val="00310461"/>
    <w:rsid w:val="00465257"/>
    <w:rsid w:val="004744E0"/>
    <w:rsid w:val="00550C54"/>
    <w:rsid w:val="005B57A0"/>
    <w:rsid w:val="006C0399"/>
    <w:rsid w:val="006C1A1A"/>
    <w:rsid w:val="006E7150"/>
    <w:rsid w:val="007235A0"/>
    <w:rsid w:val="007A7976"/>
    <w:rsid w:val="007C0F6C"/>
    <w:rsid w:val="007E4808"/>
    <w:rsid w:val="008809C9"/>
    <w:rsid w:val="00962A0B"/>
    <w:rsid w:val="00A222E2"/>
    <w:rsid w:val="00A25CFE"/>
    <w:rsid w:val="00A75BEE"/>
    <w:rsid w:val="00C26209"/>
    <w:rsid w:val="00CA3930"/>
    <w:rsid w:val="00CA7B93"/>
    <w:rsid w:val="00CB47D8"/>
    <w:rsid w:val="00CB56F6"/>
    <w:rsid w:val="00CC0BEA"/>
    <w:rsid w:val="00DE0896"/>
    <w:rsid w:val="00E27B9C"/>
    <w:rsid w:val="00E70FE4"/>
    <w:rsid w:val="00E772C6"/>
    <w:rsid w:val="00E96F02"/>
    <w:rsid w:val="00F37EC3"/>
    <w:rsid w:val="00F46F8B"/>
    <w:rsid w:val="00F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0D93C-7681-4E4B-8CF3-BB94562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67D"/>
    <w:pPr>
      <w:ind w:left="720"/>
      <w:contextualSpacing/>
    </w:pPr>
  </w:style>
  <w:style w:type="character" w:customStyle="1" w:styleId="fontstyle01">
    <w:name w:val="fontstyle01"/>
    <w:basedOn w:val="DefaultParagraphFont"/>
    <w:rsid w:val="00E772C6"/>
    <w:rPr>
      <w:rFonts w:ascii="Cambria" w:hAnsi="Cambri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2021-07-12T09:47:00Z</dcterms:created>
  <dcterms:modified xsi:type="dcterms:W3CDTF">2021-10-25T09:47:00Z</dcterms:modified>
</cp:coreProperties>
</file>